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Нижнеабдулловский сельский Исполнительный комитет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Альметьевского муниципального района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Республики Татарстан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ПОСТАНОВЛЕНИЕ</w:t>
      </w:r>
    </w:p>
    <w:p>
      <w:pPr>
        <w:pStyle w:val="Normal"/>
        <w:widowControl w:val="false"/>
        <w:suppressAutoHyphens w:val="true"/>
        <w:ind w:right="3968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6946" w:leader="none"/>
          <w:tab w:val="left" w:pos="9071" w:leader="none"/>
        </w:tabs>
        <w:suppressAutoHyphens w:val="true"/>
        <w:ind w:right="3968" w:hanging="0"/>
        <w:rPr>
          <w:rFonts w:ascii="Arial" w:hAnsi="Arial" w:cs="Arial"/>
        </w:rPr>
      </w:pPr>
      <w:r>
        <w:rPr>
          <w:rFonts w:cs="Arial" w:ascii="Arial" w:hAnsi="Arial"/>
        </w:rPr>
        <w:t xml:space="preserve">от 21 марта 2024 года                          </w:t>
        <w:tab/>
        <w:t xml:space="preserve">                   № 4</w:t>
      </w:r>
    </w:p>
    <w:tbl>
      <w:tblPr>
        <w:tblpPr w:vertAnchor="text" w:horzAnchor="text" w:leftFromText="180" w:rightFromText="180" w:tblpX="0" w:tblpY="1"/>
        <w:tblW w:w="52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1"/>
      </w:tblGrid>
      <w:tr>
        <w:trPr>
          <w:trHeight w:val="1100" w:hRule="atLeast"/>
        </w:trPr>
        <w:tc>
          <w:tcPr>
            <w:tcW w:w="52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  <w:tab w:val="left" w:pos="5387" w:leader="none"/>
              </w:tabs>
              <w:suppressAutoHyphens w:val="true"/>
              <w:ind w:right="-6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  <w:tab w:val="left" w:pos="5387" w:leader="none"/>
              </w:tabs>
              <w:suppressAutoHyphens w:val="true"/>
              <w:ind w:right="-6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  <w:tab w:val="left" w:pos="5387" w:leader="none"/>
              </w:tabs>
              <w:suppressAutoHyphens w:val="true"/>
              <w:ind w:right="-6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 отмене некоторых постановлений Нижнеабдулловского сельского исполнительного комитета Альметьевского муниципального района</w:t>
              <w:tab/>
              <w:t>Об отмене некоторых постановлений Нижнеабдулловского сельского исполнительного комитета Альметьевского муниципального района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bookmarkStart w:id="0" w:name="_GoBack"/>
      <w:bookmarkEnd w:id="0"/>
      <w:r/>
      <w:r>
        <w:rPr/>
        <w:br w:type="textWrapping" w:clear="all"/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В соответствии с Соглашением «О передаче отдельных функций по кадровой работе» от 1 марта 2022 года, заключенного между Советом Альметьевского муниципального района Республики Татарстан и муниципальным образованием «</w:t>
      </w:r>
      <w:r>
        <w:rPr>
          <w:rFonts w:cs="Arial" w:ascii="Arial" w:hAnsi="Arial"/>
        </w:rPr>
        <w:t>Нижнеабдулловское</w:t>
      </w:r>
      <w:r>
        <w:rPr>
          <w:rFonts w:cs="Arial" w:ascii="Arial" w:hAnsi="Arial"/>
        </w:rPr>
        <w:t xml:space="preserve"> сельское поселение» Альметьевского муниципального района Республики Татарстан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ind w:firstLine="709"/>
        <w:jc w:val="center"/>
        <w:rPr>
          <w:rFonts w:ascii="Arial" w:hAnsi="Arial" w:cs="Arial"/>
        </w:rPr>
      </w:pPr>
      <w:r>
        <w:rPr>
          <w:rFonts w:cs="Arial" w:ascii="Arial" w:hAnsi="Arial"/>
        </w:rPr>
        <w:t>Нижнеабдулловский</w:t>
      </w:r>
      <w:r>
        <w:rPr>
          <w:rFonts w:cs="Arial" w:ascii="Arial" w:hAnsi="Arial"/>
        </w:rPr>
        <w:t xml:space="preserve"> сельский исполнительный комитет </w:t>
      </w:r>
    </w:p>
    <w:p>
      <w:pPr>
        <w:pStyle w:val="Normal"/>
        <w:widowControl w:val="false"/>
        <w:suppressAutoHyphens w:val="true"/>
        <w:ind w:firstLine="709"/>
        <w:jc w:val="center"/>
        <w:rPr>
          <w:rFonts w:ascii="Arial" w:hAnsi="Arial" w:cs="Arial"/>
        </w:rPr>
      </w:pPr>
      <w:r>
        <w:rPr>
          <w:rFonts w:cs="Arial" w:ascii="Arial" w:hAnsi="Arial"/>
        </w:rPr>
        <w:t>ПОСТАНОВЛЯЕТ: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Отменить постановления </w:t>
      </w:r>
      <w:r>
        <w:rPr>
          <w:rFonts w:cs="Arial" w:ascii="Arial" w:hAnsi="Arial"/>
        </w:rPr>
        <w:t>Нижнеабдулловского</w:t>
      </w:r>
      <w:r>
        <w:rPr>
          <w:rFonts w:cs="Arial" w:ascii="Arial" w:hAnsi="Arial"/>
        </w:rPr>
        <w:t xml:space="preserve"> сельского исполнительного комитета Альметьевского муниципального района: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от </w:t>
      </w:r>
      <w:r>
        <w:rPr>
          <w:rFonts w:cs="Arial" w:ascii="Arial" w:hAnsi="Arial"/>
        </w:rPr>
        <w:t xml:space="preserve">05 ноября </w:t>
      </w:r>
      <w:r>
        <w:rPr>
          <w:rFonts w:cs="Arial" w:ascii="Arial" w:hAnsi="Arial"/>
        </w:rPr>
        <w:t xml:space="preserve"> 2014 года № 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 xml:space="preserve"> «О Положении об организации работы с персональными данными муниципальных служащих в </w:t>
      </w:r>
      <w:r>
        <w:rPr>
          <w:rFonts w:cs="Arial" w:ascii="Arial" w:hAnsi="Arial"/>
        </w:rPr>
        <w:t>Нижнеабдулловском</w:t>
      </w:r>
      <w:r>
        <w:rPr>
          <w:rFonts w:cs="Arial" w:ascii="Arial" w:hAnsi="Arial"/>
        </w:rPr>
        <w:t xml:space="preserve"> сельском Исполнительном комитете и ведении их личных дел»;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от </w:t>
      </w:r>
      <w:r>
        <w:rPr>
          <w:rFonts w:cs="Arial" w:ascii="Arial" w:hAnsi="Arial"/>
        </w:rPr>
        <w:t xml:space="preserve">09 ноября </w:t>
      </w:r>
      <w:r>
        <w:rPr>
          <w:rFonts w:cs="Arial" w:ascii="Arial" w:hAnsi="Arial"/>
        </w:rPr>
        <w:t xml:space="preserve"> 2021 года № 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 xml:space="preserve"> «О внесении изменений в постановление </w:t>
      </w:r>
      <w:r>
        <w:rPr>
          <w:rFonts w:cs="Arial" w:ascii="Arial" w:hAnsi="Arial"/>
        </w:rPr>
        <w:t>Нижнеабдулловского</w:t>
      </w:r>
      <w:r>
        <w:rPr>
          <w:rFonts w:cs="Arial" w:ascii="Arial" w:hAnsi="Arial"/>
        </w:rPr>
        <w:t xml:space="preserve"> сельского исполнительного комитета Альметьевского муниципального района Республики Татарстан от </w:t>
      </w:r>
      <w:r>
        <w:rPr>
          <w:rFonts w:cs="Arial" w:ascii="Arial" w:hAnsi="Arial"/>
        </w:rPr>
        <w:t xml:space="preserve">05 ноября </w:t>
      </w:r>
      <w:r>
        <w:rPr>
          <w:rFonts w:cs="Arial" w:ascii="Arial" w:hAnsi="Arial"/>
        </w:rPr>
        <w:t xml:space="preserve">2014 года № 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 xml:space="preserve"> «О Положении об организации работы с персональными данными муниципальных служащих в Исполнительном комитете </w:t>
      </w:r>
      <w:r>
        <w:rPr>
          <w:rFonts w:cs="Arial" w:ascii="Arial" w:hAnsi="Arial"/>
        </w:rPr>
        <w:t>Нижнеабдулловского</w:t>
      </w:r>
      <w:r>
        <w:rPr>
          <w:rFonts w:cs="Arial" w:ascii="Arial" w:hAnsi="Arial"/>
        </w:rPr>
        <w:t xml:space="preserve"> сельского поселения и ведении их личных дел»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2.</w:t>
      </w:r>
      <w:r>
        <w:rPr>
          <w:rFonts w:cs="Arial" w:ascii="Arial" w:hAnsi="Arial"/>
          <w:color w:val="FFFFFF"/>
        </w:rPr>
        <w:t>.</w:t>
      </w:r>
      <w:r>
        <w:rPr>
          <w:rFonts w:cs="Arial" w:ascii="Arial" w:hAnsi="Arial"/>
        </w:rPr>
        <w:t xml:space="preserve"> Обнародовать настоящее постановление на специальн</w:t>
      </w:r>
      <w:r>
        <w:rPr>
          <w:rFonts w:cs="Arial" w:ascii="Arial" w:hAnsi="Arial"/>
        </w:rPr>
        <w:t>ых</w:t>
      </w:r>
      <w:r>
        <w:rPr>
          <w:rFonts w:cs="Arial" w:ascii="Arial" w:hAnsi="Arial"/>
        </w:rPr>
        <w:t xml:space="preserve"> информационн</w:t>
      </w:r>
      <w:r>
        <w:rPr>
          <w:rFonts w:cs="Arial" w:ascii="Arial" w:hAnsi="Arial"/>
        </w:rPr>
        <w:t>ых</w:t>
      </w:r>
      <w:r>
        <w:rPr>
          <w:rFonts w:cs="Arial" w:ascii="Arial" w:hAnsi="Arial"/>
        </w:rPr>
        <w:t xml:space="preserve"> стенд</w:t>
      </w:r>
      <w:r>
        <w:rPr>
          <w:rFonts w:cs="Arial" w:ascii="Arial" w:hAnsi="Arial"/>
        </w:rPr>
        <w:t>ах</w:t>
      </w:r>
      <w:r>
        <w:rPr>
          <w:rFonts w:cs="Arial" w:ascii="Arial" w:hAnsi="Arial"/>
        </w:rPr>
        <w:t>, расположенн</w:t>
      </w:r>
      <w:r>
        <w:rPr>
          <w:rFonts w:cs="Arial" w:ascii="Arial" w:hAnsi="Arial"/>
        </w:rPr>
        <w:t>ых</w:t>
      </w:r>
      <w:r>
        <w:rPr>
          <w:rFonts w:cs="Arial" w:ascii="Arial" w:hAnsi="Arial"/>
        </w:rPr>
        <w:t xml:space="preserve"> на территории населенн</w:t>
      </w:r>
      <w:r>
        <w:rPr>
          <w:rFonts w:cs="Arial" w:ascii="Arial" w:hAnsi="Arial"/>
        </w:rPr>
        <w:t>ых</w:t>
      </w:r>
      <w:r>
        <w:rPr>
          <w:rFonts w:cs="Arial" w:ascii="Arial" w:hAnsi="Arial"/>
        </w:rPr>
        <w:t xml:space="preserve"> пункт</w:t>
      </w:r>
      <w:r>
        <w:rPr>
          <w:rFonts w:cs="Arial" w:ascii="Arial" w:hAnsi="Arial"/>
        </w:rPr>
        <w:t>ов</w:t>
      </w:r>
      <w:r>
        <w:rPr>
          <w:rFonts w:cs="Arial" w:ascii="Arial" w:hAnsi="Arial"/>
        </w:rPr>
        <w:t xml:space="preserve"> по адресу: Альметьевский район, с.</w:t>
      </w:r>
      <w:r>
        <w:rPr>
          <w:rFonts w:cs="Arial" w:ascii="Arial" w:hAnsi="Arial"/>
        </w:rPr>
        <w:t>Нижнее Абдулово</w:t>
      </w:r>
      <w:r>
        <w:rPr>
          <w:rFonts w:cs="Arial" w:ascii="Arial" w:hAnsi="Arial"/>
        </w:rPr>
        <w:t>, ул.</w:t>
      </w:r>
      <w:r>
        <w:rPr>
          <w:rFonts w:cs="Arial" w:ascii="Arial" w:hAnsi="Arial"/>
        </w:rPr>
        <w:t>Ленина</w:t>
      </w:r>
      <w:r>
        <w:rPr>
          <w:rFonts w:cs="Arial" w:ascii="Arial" w:hAnsi="Arial"/>
        </w:rPr>
        <w:t>, д.</w:t>
      </w:r>
      <w:r>
        <w:rPr>
          <w:rFonts w:cs="Arial" w:ascii="Arial" w:hAnsi="Arial"/>
        </w:rPr>
        <w:t>92, д.Кзыл кеч, ул.Кзыл Кеч, д.12</w:t>
      </w:r>
      <w:r>
        <w:rPr>
          <w:rFonts w:cs="Arial" w:ascii="Arial" w:hAnsi="Arial"/>
        </w:rPr>
        <w:t xml:space="preserve">; разместить на сайте Альметьевского муниципального района в информационно-телекоммуникационной сети «Интернет».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3. Настоящее постановление вступает в силу со дня его подписания.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16"/>
          <w:szCs w:val="16"/>
        </w:rPr>
        <w:t xml:space="preserve">        </w:t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Руководитель </w:t>
      </w:r>
      <w:r>
        <w:rPr>
          <w:rFonts w:cs="Arial" w:ascii="Arial" w:hAnsi="Arial"/>
        </w:rPr>
        <w:t>Нижнеабдулловского</w:t>
      </w:r>
    </w:p>
    <w:p>
      <w:pPr>
        <w:pStyle w:val="Normal"/>
        <w:suppressAutoHyphens w:val="true"/>
        <w:rPr>
          <w:rFonts w:ascii="Arial" w:hAnsi="Arial" w:cs="Arial"/>
        </w:rPr>
      </w:pPr>
      <w:r>
        <w:rPr>
          <w:rFonts w:cs="Arial" w:ascii="Arial" w:hAnsi="Arial"/>
        </w:rPr>
        <w:t xml:space="preserve">сельского Исполнительного комитета                                                    </w:t>
      </w:r>
      <w:r>
        <w:rPr>
          <w:rFonts w:cs="Arial" w:ascii="Arial" w:hAnsi="Arial"/>
        </w:rPr>
        <w:t>Р.Р.Юнусов</w:t>
      </w:r>
    </w:p>
    <w:sectPr>
      <w:footerReference w:type="even" r:id="rId2"/>
      <w:footerReference w:type="default" r:id="rId3"/>
      <w:type w:val="nextPage"/>
      <w:pgSz w:w="11906" w:h="16838"/>
      <w:pgMar w:left="1701" w:right="1134" w:gutter="0" w:header="0" w:top="955" w:footer="0" w:bottom="70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14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e3624"/>
    <w:rPr/>
  </w:style>
  <w:style w:type="character" w:styleId="Style14" w:customStyle="1">
    <w:name w:val="Верхний колонтитул Знак"/>
    <w:uiPriority w:val="99"/>
    <w:qFormat/>
    <w:rsid w:val="00161b80"/>
    <w:rPr>
      <w:sz w:val="24"/>
      <w:szCs w:val="24"/>
    </w:rPr>
  </w:style>
  <w:style w:type="character" w:styleId="Style15" w:customStyle="1">
    <w:name w:val="Текст выноски Знак"/>
    <w:link w:val="BalloonText"/>
    <w:uiPriority w:val="99"/>
    <w:semiHidden/>
    <w:qFormat/>
    <w:rsid w:val="00dc287a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uiPriority w:val="99"/>
    <w:qFormat/>
    <w:rsid w:val="0090486a"/>
    <w:rPr>
      <w:sz w:val="24"/>
      <w:szCs w:val="24"/>
    </w:rPr>
  </w:style>
  <w:style w:type="character" w:styleId="-">
    <w:name w:val="Hyperlink"/>
    <w:basedOn w:val="DefaultParagraphFont"/>
    <w:uiPriority w:val="99"/>
    <w:semiHidden/>
    <w:unhideWhenUsed/>
    <w:rsid w:val="00b64dcc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21" w:customStyle="1">
    <w:name w:val="Основной текст с отступом 21"/>
    <w:basedOn w:val="Normal"/>
    <w:qFormat/>
    <w:rsid w:val="005e65f6"/>
    <w:pPr>
      <w:overflowPunct w:val="false"/>
      <w:spacing w:lineRule="auto" w:line="360"/>
      <w:ind w:firstLine="709"/>
      <w:jc w:val="both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link w:val="Style16"/>
    <w:uiPriority w:val="99"/>
    <w:rsid w:val="00ee36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link w:val="Style14"/>
    <w:uiPriority w:val="99"/>
    <w:unhideWhenUsed/>
    <w:rsid w:val="00161b80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c287a"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с отступом 22"/>
    <w:basedOn w:val="Normal"/>
    <w:qFormat/>
    <w:rsid w:val="00364495"/>
    <w:pPr>
      <w:overflowPunct w:val="false"/>
      <w:spacing w:lineRule="auto" w:line="360"/>
      <w:ind w:firstLine="709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a238a1"/>
    <w:pPr>
      <w:spacing w:before="0" w:after="0"/>
      <w:ind w:left="720" w:hanging="0"/>
      <w:contextualSpacing/>
    </w:pPr>
    <w:rPr/>
  </w:style>
  <w:style w:type="paragraph" w:styleId="S1" w:customStyle="1">
    <w:name w:val="s_1"/>
    <w:basedOn w:val="Normal"/>
    <w:qFormat/>
    <w:rsid w:val="00b64dcc"/>
    <w:pPr>
      <w:spacing w:beforeAutospacing="1" w:afterAutospacing="1"/>
    </w:pPr>
    <w:rPr/>
  </w:style>
  <w:style w:type="paragraph" w:styleId="S22" w:customStyle="1">
    <w:name w:val="s_22"/>
    <w:basedOn w:val="Normal"/>
    <w:qFormat/>
    <w:rsid w:val="00b64dcc"/>
    <w:pPr>
      <w:spacing w:beforeAutospacing="1" w:afterAutospacing="1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32b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5643-D331-4742-9991-ACB0AC75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LibreOffice/7.5.1.2$Windows_x86 LibreOffice_project/fcbaee479e84c6cd81291587d2ee68cba099e129</Application>
  <AppVersion>15.0000</AppVersion>
  <Pages>1</Pages>
  <Words>229</Words>
  <Characters>1785</Characters>
  <CharactersWithSpaces>2111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2024-03-21T08:25:00Z</dcterms:created>
  <dc:creator>1</dc:creator>
  <dc:description/>
  <dc:language>ru-RU</dc:language>
  <cp:lastModifiedBy/>
  <cp:lastPrinted>2024-03-21T13:22:24Z</cp:lastPrinted>
  <dcterms:modified xsi:type="dcterms:W3CDTF">2024-03-21T13:23:30Z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